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рытки-в-честь-9-мая-дня-победы"/>
    <w:p>
      <w:pPr>
        <w:pStyle w:val="Heading3"/>
      </w:pPr>
      <w:r>
        <w:t xml:space="preserve">Открытки в честь 9 Мая – Дня Победы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3 апреля 2025 года, в управе Пресненского района, Общественные советники организовали мастер-класс по изготовлению открыток ко Дню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проявили творчество, вложили в каждую деталь частичку души и уважения к героям Великой Отечественной войны и своими руками сделать памятные открытки к 9 Мая.</w:t>
      </w:r>
    </w:p>
    <w:p>
      <w:pPr>
        <w:pStyle w:val="BodyText"/>
      </w:pPr>
      <w:r>
        <w:t xml:space="preserve">Получились трогательные, яркие и символичные работы, которые станут прекрасным подарком для ветеранов, родных или украшением праздничного интерьера.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всем, кто присоединился! Такие моменты напоминают нам о важности памяти и благодарности.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4-08_13-53-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http://presnya.mos.ru/public-advisors/rabota-obshchestvennykh-sovetnikov/detail/12903390.html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03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03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2025-04-08T23:34:00Z</dcterms:created>
  <dcterms:modified xsi:type="dcterms:W3CDTF">2025-04-08T23:34:00Z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