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8b4835d5a208bbc3175d321e1a52f4767ab15"/>
    <w:p>
      <w:pPr>
        <w:pStyle w:val="Heading3"/>
      </w:pPr>
      <w:r>
        <w:t xml:space="preserve">Общественные советники побывали в Пожарно-спасательном отряде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13 марта 2025 года общественные советники побывали в Пожарно-спасательном отряде № 207 и узнали много интересного о работе спасательного отряда. Рассказали о том, как готовят спасателей, показали залы, оборудование и оснащение, которое используется для тренировок и подготовки.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подробно рассказали о технике, которая используется в работе, и ее оснащении. Особый акцент сделали на том, что правительство Москвы активно поддерживает отряд, предоставляя самое современное и качественное оборудование. Многие экземпляры техники уникальны и не встречаются больше ни в одном пожарно-спасательном отряде.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напомнили о важности профилактической работы с населением и повторили номера экстренных телефонов: 01, 101,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drawing>
          <wp:inline>
            <wp:extent cx="5334000" cy="40130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3-13_22-37-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http://presnya.mos.ru/public-advisors/rabota-obshchestvennykh-sovetnikov/detail/12857013.html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57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57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2025-03-16T09:02:12Z</dcterms:created>
  <dcterms:modified xsi:type="dcterms:W3CDTF">2025-03-16T09:02:12Z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