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b197ea94f68ab1c0f381486ce980ee9c0d31"/>
    <w:p>
      <w:pPr>
        <w:pStyle w:val="Heading3"/>
      </w:pPr>
      <w:r>
        <w:t xml:space="preserve">Около 200 малых предприятий получили льготы по аренде помещений</w:t>
      </w:r>
    </w:p>
    <w:p>
      <w:pPr>
        <w:pStyle w:val="FirstParagraph"/>
      </w:pPr>
      <w:r>
        <w:t xml:space="preserve">15.10.2013</w:t>
      </w:r>
    </w:p>
    <w:p>
      <w:pPr>
        <w:pStyle w:val="BodyText"/>
      </w:pPr>
      <w:r>
        <w:t xml:space="preserve">Власти Москвы одобрили льготные ставки аренды на городские помещения на 2014 год почти 200 малым предприятиям, следует из сообщения на сайте департамента городского имущества столицы.</w:t>
      </w:r>
    </w:p>
    <w:p>
      <w:pPr>
        <w:pStyle w:val="BodyText"/>
      </w:pPr>
      <w:r>
        <w:t xml:space="preserve">Несколько лет назад во время кризиса арендная ставка на помещения города была снижена для малого бизнеса до 1 тысячи рублей за "квадрат" в год. Затем ставка была поднята до 1,8 тысячи рублей. А в середине 2013 года власти решили сохранить до 2014 года льготную ставку аренды в размере 3,5 тысячи рублей всем субъектам малого бизнеса, занимающим помещения площадью не более 300 квадратных метров.</w:t>
      </w:r>
    </w:p>
    <w:p>
      <w:pPr>
        <w:pStyle w:val="BodyText"/>
      </w:pPr>
      <w:r>
        <w:t xml:space="preserve">Для принятия решения, кому такая ставка будет сохранена и после 1 января 2014 года, была создана специальная Межведомственная комиссия по предоставлению имущественной поддержки субъектам малого предпринимательства, которая проверяет вид деятельности субъектов малого бизнеса, претендующих на льготы.</w:t>
      </w:r>
    </w:p>
    <w:p>
      <w:pPr>
        <w:pStyle w:val="BodyText"/>
      </w:pPr>
      <w:r>
        <w:t xml:space="preserve">"Всего от субъектов малого предпринимательства поступило 279 заявок на сохранение в 2014 году минимальных ставок аренды, из них 193 обращения были от арендаторов помещений, не превышающих 300 квадратных метров площади. В адрес заявителей уже направлены уведомления о продлении льгот", - отмечается в сообщении департамента городского имущества Москвы.</w:t>
      </w:r>
    </w:p>
    <w:p>
      <w:pPr>
        <w:pStyle w:val="BodyText"/>
      </w:pPr>
      <w:r>
        <w:t xml:space="preserve">Ранее руководитель департамента городского имущества Москвы Владимир Ефимов пояснял, что на льготную аренду могут претендовать малые предприятия, работающие в таких сферах деятельности, как здравоохранение, образование, торговля (социальные магазины), социальное питание, бытовое обслуживание, физкультура и спорт, культура, производство и ремесленная деятельность. А также льготные ставки аренды предоставляются организациям, использующим труд инвалидов.</w:t>
      </w:r>
    </w:p>
    <w:p>
      <w:pPr>
        <w:pStyle w:val="BodyText"/>
      </w:pPr>
      <w:r>
        <w:rPr>
          <w:iCs/>
          <w:i/>
        </w:rPr>
        <w:t xml:space="preserve">Источник - РИА Новости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http://presnya.mos.ru/presscenter/news/detail/860930.html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60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60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2025-07-22T18:00:19Z</dcterms:created>
  <dcterms:modified xsi:type="dcterms:W3CDTF">2025-07-22T18:00:19Z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