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827bce4b74ed50e900d1609fb81192e6e5f991"/>
    <w:p>
      <w:pPr>
        <w:pStyle w:val="Heading3"/>
      </w:pPr>
      <w:r>
        <w:t xml:space="preserve">Ветеранов района поздравили с Днем Победы</w:t>
      </w:r>
    </w:p>
    <w:p>
      <w:pPr>
        <w:pStyle w:val="FirstParagraph"/>
      </w:pPr>
      <w:r>
        <w:t xml:space="preserve">09.05.2019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1d/dsc_33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культурном центре «Дом на Патриарших» 9 мая участников Великой Отечественной войны поздравили с Днем Победы.</w:t>
      </w:r>
    </w:p>
    <w:p>
      <w:pPr>
        <w:pStyle w:val="BodyText"/>
      </w:pPr>
      <w:r>
        <w:t xml:space="preserve">Представители Совета Ветеранов Пресненского района совместно с сотрудниками музея имени Алексея Бахрушина организовали литературно-музыкальный спектакль «Дневник театра на фронте».</w:t>
      </w:r>
    </w:p>
    <w:p>
      <w:pPr>
        <w:pStyle w:val="BodyText"/>
      </w:pPr>
      <w:r>
        <w:t xml:space="preserve">— Это идея Дианы Ивановой. Она — сотрудница музея имени Бахрушина. Мы поддержали эту задумку. Так появился спектакль. Проводить такие мероприятия очень важно, ведь так мы продолжаем помнить о подвигах тех необыкновенных, мужественных людей, которые сражались за мирное небо над нашими головами, — прокомментировала председатель местного Совета ветеранов Галина Аникина.</w:t>
      </w:r>
    </w:p>
    <w:p>
      <w:pPr>
        <w:pStyle w:val="BodyText"/>
      </w:pPr>
      <w:r>
        <w:t xml:space="preserve">В программе поучаствовали ребята из Центра развития творчества детей и юношества «Пресня». Они прочитали стихотворения Константина Симонова.</w:t>
      </w:r>
    </w:p>
    <w:p>
      <w:pPr>
        <w:pStyle w:val="BodyText"/>
      </w:pPr>
      <w:r>
        <w:t xml:space="preserve">Кроме того, гостям показали хореографические номера. Их исполнили девушки из балетной студии имени Леонида Лавровского. На мероприятии прозвучали песни военных лет, а на экране гостям показали кадры хроники.</w:t>
      </w:r>
    </w:p>
    <w:p>
      <w:pPr>
        <w:pStyle w:val="BodyText"/>
      </w:pPr>
      <w:r>
        <w:t xml:space="preserve">Ветераны войны тоже поучаствовали в праздновании. Например, участник Парада Победы 1945 года Владимир Сафир исполнил для присутствующих на фортепиано как известные композиции, так и собственные сочинения.</w:t>
      </w:r>
    </w:p>
    <w:p>
      <w:pPr>
        <w:pStyle w:val="BodyText"/>
      </w:pPr>
      <w:r>
        <w:t xml:space="preserve">На мероприятии присутствовали молодые ребята. Они пообщались с представителями старшего поколения. Ветераны в свою очередь поблагодарили всех за то, что память о людях, которые погибли на той страшной войне, продолжает жить.</w:t>
      </w:r>
    </w:p>
    <w:p>
      <w:pPr>
        <w:pStyle w:val="BodyText"/>
      </w:pPr>
      <w:r>
        <w:t xml:space="preserve">В конце мероприятия участников боевых действий 1941-1945 годов организовали фуршет.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snya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http://presnya.mos.ru/presscenter/news/detail/8073685.html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8073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8073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2025-08-05T22:46:15Z</dcterms:created>
  <dcterms:modified xsi:type="dcterms:W3CDTF">2025-08-05T22:46:15Z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