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6716d0d00bb31cd5db368f121da81dcf497dc1"/>
    <w:p>
      <w:pPr>
        <w:pStyle w:val="Heading3"/>
      </w:pPr>
      <w:r>
        <w:t xml:space="preserve">Встреча с авторами и презентация Антологии современной патриотической и военной песни России «Работайте, Братья!»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92d/kostrov-vystupl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10 мая 2018 г. в 18.30 в Малом зале Центрального Дома литераторов пройдет встреча с авторами и презентация второго тиража Антологии современной патриотической и военной песни России «Работайте, Братья!».</w:t>
      </w:r>
    </w:p>
    <w:p>
      <w:pPr>
        <w:pStyle w:val="BodyText"/>
      </w:pPr>
      <w:r>
        <w:t xml:space="preserve">Организаторы - Просветительский Проект народного единства «Белые журавли России» и Фонд президентских грантов, при поддержке: Правительства Москвы, Минобороны РФ, МВД РФ, НФПП.</w:t>
      </w:r>
    </w:p>
    <w:p>
      <w:pPr>
        <w:pStyle w:val="BodyText"/>
      </w:pPr>
      <w:r>
        <w:rPr>
          <w:bCs/>
          <w:b/>
        </w:rPr>
        <w:t xml:space="preserve">28 февраля 2018 года в ЦДЛ на ежегодном Фестивале народного единства «Белые журавли России» 2017 г</w:t>
      </w:r>
      <w:r>
        <w:t xml:space="preserve">., который вот уже восьмой год подряд проводится при содействии Глав Республик Дагестана, Ингушетии, Кабардино-Балкарии, при поддержке руководства Совета Федерации ФС РФ, Госдумы ФС РФ, Министерства культуры РФ, Министерства образования и науки РФ, МВД РФ, Минобороны РФ, а также - Союза писателей России и «Литературной Газеты»,</w:t>
      </w:r>
      <w:r>
        <w:t xml:space="preserve"> </w:t>
      </w:r>
      <w:r>
        <w:rPr>
          <w:bCs/>
          <w:b/>
        </w:rPr>
        <w:t xml:space="preserve">был представлен первый тираж Антологии современной патриотической и военной песни России «Работайте, братья!»</w:t>
      </w:r>
    </w:p>
    <w:p>
      <w:pPr>
        <w:pStyle w:val="BodyText"/>
      </w:pPr>
      <w:r>
        <w:rPr>
          <w:bCs/>
          <w:b/>
        </w:rPr>
        <w:t xml:space="preserve">Второй тираж сборника</w:t>
      </w:r>
      <w:r>
        <w:t xml:space="preserve"> </w:t>
      </w:r>
      <w:r>
        <w:t xml:space="preserve">вышел в свет в конце апреля 2018 г., благодаря поддержке</w:t>
      </w:r>
      <w:r>
        <w:t xml:space="preserve"> </w:t>
      </w:r>
      <w:r>
        <w:rPr>
          <w:bCs/>
          <w:b/>
        </w:rPr>
        <w:t xml:space="preserve">Фонда президентских грантов,</w:t>
      </w:r>
      <w:r>
        <w:t xml:space="preserve"> </w:t>
      </w:r>
      <w:r>
        <w:t xml:space="preserve">предоставившего грант Президента Российской Федерации на развитие гражданского общества (тираж пять тысяч экз.) и</w:t>
      </w:r>
      <w:r>
        <w:t xml:space="preserve"> </w:t>
      </w:r>
      <w:r>
        <w:rPr>
          <w:bCs/>
          <w:b/>
        </w:rPr>
        <w:t xml:space="preserve">Департамента внешнеэкономических и международных связей города Москвы</w:t>
      </w:r>
      <w:r>
        <w:t xml:space="preserve"> </w:t>
      </w:r>
      <w:r>
        <w:t xml:space="preserve">(тираж пятьсот экз.). Общий планируемый (желаемый) тираж книги в будущем – 100 000 экземпляров.</w:t>
      </w:r>
    </w:p>
    <w:p>
      <w:pPr>
        <w:pStyle w:val="BodyText"/>
      </w:pPr>
      <w:r>
        <w:rPr>
          <w:u w:val="single"/>
        </w:rPr>
        <w:t xml:space="preserve">В числе гостей торжественного вечера 10 мая в ЦДЛ, посвященного презентации следующего издания</w:t>
      </w:r>
      <w:r>
        <w:t xml:space="preserve"> </w:t>
      </w:r>
      <w:r>
        <w:t xml:space="preserve">Антологии современной патриотической и военной песни России «Работайте, братья!» - авторы, произведения которых вошли в сборник, - известные поэты, артисты, общественные, военные и государственные деятели:</w:t>
      </w:r>
      <w:r>
        <w:t xml:space="preserve"> </w:t>
      </w:r>
      <w:r>
        <w:rPr>
          <w:bCs/>
          <w:b/>
        </w:rPr>
        <w:t xml:space="preserve">народный артист России М.И.Ножкин; Герой Советского Союза, депутат Государственной Думы, генерал-полковник Н.Т.Антошкин; заслуженная артистка РСФСР, лауреат Государственной премии РСФСР Наталья Варлей; генерал-полковник Л.Г.Ивашов; писатель-поэт Ю.М.Поляков; писатель-поэт А.А. Проханов; депутат Государственной Думы, писатель С.А. Шаргунов; поэт-песенник А.А.Шаганов; рок-певец А.А.Ковалев, лауреат Государственной премии России, поэт В.В.Сорокин; лауреат Государственной премии России поэт В.А.Костров; Герой России, полковник Д.Г.Магомедов</w:t>
      </w:r>
      <w:r>
        <w:t xml:space="preserve"> </w:t>
      </w:r>
      <w:r>
        <w:t xml:space="preserve">и другие.</w:t>
      </w:r>
    </w:p>
    <w:p>
      <w:pPr>
        <w:pStyle w:val="BodyText"/>
      </w:pPr>
      <w:r>
        <w:rPr>
          <w:u w:val="single"/>
        </w:rPr>
        <w:t xml:space="preserve">Ведущий вечера</w:t>
      </w:r>
      <w:r>
        <w:t xml:space="preserve">:</w:t>
      </w:r>
      <w:r>
        <w:t xml:space="preserve"> </w:t>
      </w:r>
      <w:r>
        <w:rPr>
          <w:bCs/>
          <w:b/>
        </w:rPr>
        <w:t xml:space="preserve">автор идеи и автор-составитель Антологии, Секретарь Союза писателей России, заслуженный работник культуры РФ, поэт, писатель Сергей Соколкин</w:t>
      </w:r>
    </w:p>
    <w:p>
      <w:pPr>
        <w:pStyle w:val="BodyText"/>
      </w:pPr>
      <w:r>
        <w:t xml:space="preserve">Начало в 18:30.</w:t>
      </w:r>
    </w:p>
    <w:p>
      <w:pPr>
        <w:pStyle w:val="BodyText"/>
      </w:pPr>
      <w:r>
        <w:t xml:space="preserve">Адрес ЦДЛ : ул.Большая Никитская, д.53;</w:t>
      </w:r>
    </w:p>
    <w:p>
      <w:pPr>
        <w:pStyle w:val="BodyText"/>
      </w:pPr>
      <w:r>
        <w:t xml:space="preserve">ст.м. «Краснопресненская, Баррикадная»</w:t>
      </w:r>
      <w:r>
        <w:t xml:space="preserve"> </w:t>
      </w:r>
      <w:bookmarkStart w:id="23" w:name="X1207a264b4c9f4df21fde20366a046b31aef217"/>
      <w:bookmarkEnd w:id="23"/>
    </w:p>
    <w:p>
      <w:pPr>
        <w:pStyle w:val="BodyText"/>
      </w:pPr>
      <w:r>
        <w:rPr>
          <w:bCs/>
          <w:b/>
        </w:rPr>
        <w:t xml:space="preserve">Официальный сайт Просветительского Проекта «Белые Журавли России» -</w:t>
      </w:r>
      <w:r>
        <w:t xml:space="preserve"> </w:t>
      </w:r>
      <w:hyperlink r:id="rId24">
        <w:r>
          <w:rPr>
            <w:rStyle w:val="Hyperlink"/>
            <w:bCs/>
            <w:b/>
          </w:rPr>
          <w:t xml:space="preserve">www.belzhurros.ru</w:t>
        </w:r>
      </w:hyperlink>
    </w:p>
    <w:p>
      <w:pPr>
        <w:pStyle w:val="BodyText"/>
      </w:pPr>
      <w:r>
        <w:rPr>
          <w:bCs/>
          <w:b/>
        </w:rPr>
        <w:t xml:space="preserve">Аккредитация представителей СМИ:</w:t>
      </w:r>
    </w:p>
    <w:p>
      <w:pPr>
        <w:pStyle w:val="BodyText"/>
      </w:pPr>
      <w:r>
        <w:t xml:space="preserve">+ 7 926 8373010,</w:t>
      </w:r>
      <w:r>
        <w:t xml:space="preserve"> </w:t>
      </w:r>
      <w:hyperlink r:id="rId25">
        <w:r>
          <w:rPr>
            <w:rStyle w:val="Hyperlink"/>
          </w:rPr>
          <w:t xml:space="preserve">maripr@yandex.ru</w:t>
        </w:r>
      </w:hyperlink>
    </w:p>
    <w:p>
      <w:pPr>
        <w:pStyle w:val="BodyText"/>
      </w:pPr>
      <w:r>
        <w:t xml:space="preserve">Мария Важная - пресс-секретарь Просветительского Проекта народного единства «Белые журавли России»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http://presnya.mos.ru/presscenter/news/detail/7311186.html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7311186.html" TargetMode="External" /><Relationship Type="http://schemas.openxmlformats.org/officeDocument/2006/relationships/hyperlink" Id="rId24" Target="http://www.belzhurros.ru/" TargetMode="External" /><Relationship Type="http://schemas.openxmlformats.org/officeDocument/2006/relationships/hyperlink" Id="rId25" Target="mailto:marip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presscenter/news/detail/7311186.html" TargetMode="External" /><Relationship Type="http://schemas.openxmlformats.org/officeDocument/2006/relationships/hyperlink" Id="rId24" Target="http://www.belzhurros.ru/" TargetMode="External" /><Relationship Type="http://schemas.openxmlformats.org/officeDocument/2006/relationships/hyperlink" Id="rId25" Target="mailto:marip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2025-02-19T16:30:01Z</dcterms:created>
  <dcterms:modified xsi:type="dcterms:W3CDTF">2025-02-19T16:30:01Z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