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63c2dc4ce3e72fbc3505be1c20247b34439540"/>
    <w:p>
      <w:pPr>
        <w:pStyle w:val="Heading3"/>
      </w:pPr>
      <w:r>
        <w:t xml:space="preserve">ОПОВЕЩЕНИЕ о проекте межевания (актуализации) территории квартала № 48 Пресненского района, ограниченного Тверским бульваром, Шведским тупиком, Леонтьевским переулком, Большой Никитской улицей</w:t>
      </w:r>
    </w:p>
    <w:p>
      <w:pPr>
        <w:pStyle w:val="FirstParagraph"/>
      </w:pPr>
      <w:r>
        <w:t xml:space="preserve">30.11.2017</w:t>
      </w:r>
    </w:p>
    <w:p>
      <w:pPr>
        <w:pStyle w:val="BodyText"/>
      </w:pPr>
      <w:r>
        <w:t xml:space="preserve">На публичные слушания представляется проект межевания (актуализации) территории квартала № 48 Пресненского района, ограниченного Тверским бульваром, Шведским тупиком, Леонтьевским переулком, Большой Никитской улицей.</w:t>
      </w:r>
      <w:r>
        <w:br/>
      </w:r>
      <w:r>
        <w:br/>
      </w:r>
      <w:r>
        <w:t xml:space="preserve">Информационные материалы по теме публичных слушаний представлены на экспозиции по адресу: Шмитовский пр., д. 2, стр. 3, 1-й этаж, кабинет № 16 (Центр по работе с населением и организациями).</w:t>
      </w:r>
      <w:r>
        <w:br/>
      </w:r>
      <w:r>
        <w:br/>
      </w:r>
      <w:r>
        <w:t xml:space="preserve">Экспозиция открыта с 11 января 2018 по 18 января 2018 года.</w:t>
      </w:r>
      <w:r>
        <w:br/>
      </w:r>
      <w:r>
        <w:br/>
      </w:r>
      <w:r>
        <w:t xml:space="preserve">Часы работы: в рабочие дни с 15-00 до 19-00, в субботу с 11-00 до 15-00, воскресенье - выходной. На выставке проводятся консультации по теме публичных слушаний.</w:t>
      </w:r>
      <w:r>
        <w:br/>
      </w:r>
      <w:r>
        <w:br/>
      </w:r>
      <w:r>
        <w:t xml:space="preserve">Собрание участников публичных слушаний состоится 22 января 2018 года в 19-00 часов, по адресу: Шмитовский пр., д. 2, стр. 3, 1-й этаж, кабинет №16 (Центр по работе с населением и организациями).</w:t>
      </w:r>
      <w:r>
        <w:br/>
      </w:r>
      <w:r>
        <w:br/>
      </w:r>
      <w:r>
        <w:t xml:space="preserve">Время начала регистрации участников: 18-30.</w:t>
      </w:r>
      <w:r>
        <w:br/>
      </w:r>
      <w:r>
        <w:br/>
      </w:r>
      <w:r>
        <w:t xml:space="preserve"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  <w:r>
        <w:br/>
      </w:r>
      <w:r>
        <w:br/>
      </w:r>
      <w:r>
        <w:t xml:space="preserve">​ записи предложений и замечаний в период работы экспозиции;</w:t>
      </w:r>
      <w:r>
        <w:br/>
      </w:r>
      <w:r>
        <w:br/>
      </w:r>
      <w:r>
        <w:t xml:space="preserve">​ внесения записи в книгу (журнал) регистрации участвующих и собрании участников публичных слушаний;</w:t>
      </w:r>
      <w:r>
        <w:br/>
      </w:r>
      <w:r>
        <w:br/>
      </w:r>
      <w:r>
        <w:t xml:space="preserve">​ подачи в ходе собрания письменных предложений и замечаний;</w:t>
      </w:r>
      <w:r>
        <w:br/>
      </w:r>
      <w:r>
        <w:br/>
      </w:r>
      <w:r>
        <w:t xml:space="preserve">​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  <w:r>
        <w:br/>
      </w:r>
      <w:r>
        <w:br/>
      </w:r>
      <w:r>
        <w:t xml:space="preserve">Номера контактных телефонов Окружной комиссии:</w:t>
      </w:r>
      <w:r>
        <w:br/>
      </w:r>
      <w:r>
        <w:br/>
      </w:r>
      <w:r>
        <w:t xml:space="preserve">(495) 912-51-25, (499) 256-35-43.</w:t>
      </w:r>
      <w:r>
        <w:br/>
      </w:r>
      <w:r>
        <w:br/>
      </w:r>
      <w:r>
        <w:t xml:space="preserve">Почтовый адрес Окружной комиссии:</w:t>
      </w:r>
      <w:r>
        <w:br/>
      </w:r>
      <w:r>
        <w:br/>
      </w:r>
      <w:r>
        <w:t xml:space="preserve">109147, г. Москва, ул. Марксистская, д. 24.</w:t>
      </w:r>
      <w:r>
        <w:br/>
      </w:r>
      <w:r>
        <w:br/>
      </w:r>
      <w:r>
        <w:t xml:space="preserve">Электронный адрес Окружной комиссии:</w:t>
      </w:r>
      <w:r>
        <w:t xml:space="preserve"> </w:t>
      </w:r>
      <w:hyperlink r:id="rId20">
        <w:r>
          <w:rPr>
            <w:rStyle w:val="Hyperlink"/>
          </w:rPr>
          <w:t xml:space="preserve">nisapovaak1@mos.ru</w:t>
        </w:r>
      </w:hyperlink>
      <w:r>
        <w:br/>
      </w:r>
      <w:r>
        <w:br/>
      </w:r>
      <w:r>
        <w:t xml:space="preserve">Информационные материалы по проекту размещены на сайтах в Интернете: Официальный портал префектуры ЦАО (</w:t>
      </w:r>
      <w:hyperlink r:id="rId21">
        <w:r>
          <w:rPr>
            <w:rStyle w:val="Hyperlink"/>
          </w:rPr>
          <w:t xml:space="preserve">http://cao.mos.ru</w:t>
        </w:r>
      </w:hyperlink>
      <w:r>
        <w:t xml:space="preserve">) и официальный портал управы Пресненского района (</w:t>
      </w:r>
      <w:hyperlink r:id="rId22">
        <w:r>
          <w:rPr>
            <w:rStyle w:val="Hyperlink"/>
          </w:rPr>
          <w:t xml:space="preserve">http://presnya.mos.ru/</w:t>
        </w:r>
      </w:hyperlink>
      <w:r>
        <w:t xml:space="preserve">).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http://presnya.mos.ru/presscenter/news/detail/7007926.html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Пресненского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4" Target="http://presnya.mos.ru" TargetMode="External" /><Relationship Type="http://schemas.openxmlformats.org/officeDocument/2006/relationships/hyperlink" Id="rId22" Target="http://presnya.mos.ru/" TargetMode="External" /><Relationship Type="http://schemas.openxmlformats.org/officeDocument/2006/relationships/hyperlink" Id="rId23" Target="http://presnya.mos.ru/presscenter/news/detail/7007926.html" TargetMode="External" /><Relationship Type="http://schemas.openxmlformats.org/officeDocument/2006/relationships/hyperlink" Id="rId20" Target="mailto:nisapovaak1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4" Target="http://presnya.mos.ru" TargetMode="External" /><Relationship Type="http://schemas.openxmlformats.org/officeDocument/2006/relationships/hyperlink" Id="rId22" Target="http://presnya.mos.ru/" TargetMode="External" /><Relationship Type="http://schemas.openxmlformats.org/officeDocument/2006/relationships/hyperlink" Id="rId23" Target="http://presnya.mos.ru/presscenter/news/detail/7007926.html" TargetMode="External" /><Relationship Type="http://schemas.openxmlformats.org/officeDocument/2006/relationships/hyperlink" Id="rId20" Target="mailto:nisapovaak1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2025-01-11T15:46:28Z</dcterms:created>
  <dcterms:modified xsi:type="dcterms:W3CDTF">2025-01-11T15:46:28Z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