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московская-весна-станет-музыкальной"/>
    <w:p>
      <w:pPr>
        <w:pStyle w:val="Heading3"/>
      </w:pPr>
      <w:r>
        <w:t xml:space="preserve">Московская весна станет музыкальной</w:t>
      </w:r>
    </w:p>
    <w:p>
      <w:pPr>
        <w:pStyle w:val="FirstParagraph"/>
      </w:pPr>
      <w:r>
        <w:t xml:space="preserve">13.03.2017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484/mosves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Первый международный конкурс «Московская весна a cappella» пройдет с 28 апреля по 7 мая 2017 года.</w:t>
      </w:r>
    </w:p>
    <w:p>
      <w:pPr>
        <w:pStyle w:val="BodyText"/>
      </w:pPr>
      <w:r>
        <w:t xml:space="preserve">- На десять дней, с 28 апреля по 7 мая, московские улицы, скверы, привокзальные площади, атриумы торговых центров и даже балконы административных зданий превратятся в необычные концертные площадки, - сообщает </w:t>
      </w:r>
      <w:hyperlink r:id="rId23">
        <w:r>
          <w:rPr>
            <w:rStyle w:val="Hyperlink"/>
          </w:rPr>
          <w:t xml:space="preserve">агентство городских новостей "Москва</w:t>
        </w:r>
      </w:hyperlink>
      <w:r>
        <w:t xml:space="preserve">".</w:t>
      </w:r>
    </w:p>
    <w:p>
      <w:pPr>
        <w:pStyle w:val="BodyText"/>
      </w:pPr>
      <w:r>
        <w:t xml:space="preserve">Участвовать в музыкальном конкурсе смогут коллективы со всего мира. Подать заявку можно с 10 по 31 марта на сайте acappella.moscow.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http://presnya.mos.ru/presscenter/news/detail/5218832.html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5218832.html" TargetMode="External" /><Relationship Type="http://schemas.openxmlformats.org/officeDocument/2006/relationships/hyperlink" Id="rId23" Target="http://www.mskagency.ru/materials/26454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5218832.html" TargetMode="External" /><Relationship Type="http://schemas.openxmlformats.org/officeDocument/2006/relationships/hyperlink" Id="rId23" Target="http://www.mskagency.ru/materials/26454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2025-02-07T09:04:16Z</dcterms:created>
  <dcterms:modified xsi:type="dcterms:W3CDTF">2025-02-07T09:04:16Z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