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34d6d05fc1e5229545d2824bb4cda76526dc0"/>
    <w:p>
      <w:pPr>
        <w:pStyle w:val="Heading3"/>
      </w:pPr>
      <w:r>
        <w:t xml:space="preserve">Фестиваль музыкального наследия композиторов начался в Консерватории имени Чайковского</w:t>
      </w:r>
    </w:p>
    <w:p>
      <w:pPr>
        <w:pStyle w:val="FirstParagraph"/>
      </w:pPr>
      <w:r>
        <w:t xml:space="preserve">19.05.2015</w:t>
      </w:r>
    </w:p>
    <w:p>
      <w:pPr>
        <w:pStyle w:val="BodyText"/>
      </w:pPr>
      <w:r>
        <w:t xml:space="preserve">В Консерватории имени Чайковского 18 мая стартовал международный конкурс-фестиваль музыкального наследия современных композиторов «Чайковский-наследие».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приурочено к 175-летию со дня рождения великого композитора Петра Чайковского. В первый день Фестиваля прошел отборочный этап в двух номинациях – «Песенный жанр» и «Камерная, вокально-инстурументальная музыка». Так, жюри определило по три победителя в каждой, а Гран-при конкурса завоевал москвич Дмитрий Бородаев. Кроме того, в рамках первого этапа жительница столицы Светлана Фомина выиграла специальный приз от Консерватории за песню, посвященную Великой Победе.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жюри конкурса – известные композиторы и талантливые музыканты, деятели искусств из России и зарубежья. Участниками Фестиваля стали молодые исполнители не только из нашей страны, но и из Китая, Турции и Азербайджана. Цель конкурса – выявить талантливых композиторов и собрать их на единой площадке для обмена опытом.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конкурс продлится до 21 мая.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http://presnya.mos.ru/presscenter/news/detail/1867328.html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867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867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2024-07-02T07:29:08Z</dcterms:created>
  <dcterms:modified xsi:type="dcterms:W3CDTF">2024-07-02T07:29:08Z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