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d786e2098548d3c2d606fb496c2a00fb1e0c4"/>
    <w:p>
      <w:pPr>
        <w:pStyle w:val="Heading3"/>
      </w:pPr>
      <w:r>
        <w:t xml:space="preserve">Информация по итогам встречи главы управы от 21.01.2015</w:t>
      </w:r>
    </w:p>
    <w:p>
      <w:pPr>
        <w:pStyle w:val="FirstParagraph"/>
      </w:pPr>
      <w:r>
        <w:t xml:space="preserve">17.02.2015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приложения, заявитель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Вопрос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</w:t>
            </w:r>
          </w:p>
        </w:tc>
      </w:tr>
      <w:tr>
        <w:tc>
          <w:tcPr/>
          <w:p>
            <w:pPr>
              <w:jc w:val="left"/>
            </w:pPr>
            <w:r>
              <w:t xml:space="preserve">№4</w:t>
            </w:r>
          </w:p>
          <w:p>
            <w:pPr>
              <w:jc w:val="left"/>
            </w:pPr>
            <w:r>
              <w:t xml:space="preserve">Николаева ул., д.4 , кв.16</w:t>
            </w:r>
          </w:p>
          <w:p>
            <w:pPr>
              <w:jc w:val="left"/>
            </w:pPr>
            <w:r>
              <w:t xml:space="preserve">Авдеева Маргарита Ивановна</w:t>
            </w:r>
          </w:p>
        </w:tc>
        <w:tc>
          <w:tcPr/>
          <w:p>
            <w:pPr>
              <w:jc w:val="left"/>
            </w:pPr>
            <w:r>
              <w:t xml:space="preserve">Вопрос №1</w:t>
            </w:r>
          </w:p>
          <w:p>
            <w:pPr>
              <w:jc w:val="left"/>
            </w:pPr>
            <w:r>
              <w:t xml:space="preserve">Благоустройства дворовой территории</w:t>
            </w:r>
          </w:p>
        </w:tc>
        <w:tc>
          <w:tcPr/>
          <w:p>
            <w:pPr>
              <w:jc w:val="left"/>
            </w:pPr>
            <w:r>
              <w:t xml:space="preserve">В 2011 году по вышеуказанному адресу проводились работы по благоустройству дворовой территории, включающие в себя следующее:</w:t>
            </w:r>
          </w:p>
          <w:p>
            <w:pPr>
              <w:jc w:val="left"/>
            </w:pPr>
            <w:r>
              <w:t xml:space="preserve">- Ремонт асфальтового покрытия: 305 кв.м;</w:t>
            </w:r>
          </w:p>
          <w:p>
            <w:pPr>
              <w:jc w:val="left"/>
            </w:pPr>
            <w:r>
              <w:t xml:space="preserve">- Замена МАФ на детской площадке: 3 шт;</w:t>
            </w:r>
          </w:p>
          <w:p>
            <w:pPr>
              <w:jc w:val="left"/>
            </w:pPr>
            <w:r>
              <w:t xml:space="preserve">- Ремонт газонов: 302 кв.м.</w:t>
            </w:r>
          </w:p>
          <w:p>
            <w:pPr>
              <w:jc w:val="left"/>
            </w:pPr>
            <w:r>
              <w:t xml:space="preserve">Дополнительно сообщаю, работы по выполнению текущего благоустройства будут проведены в весенний месячник 2015 год.</w:t>
            </w:r>
          </w:p>
        </w:tc>
      </w:tr>
      <w:tr>
        <w:tc>
          <w:tcPr/>
          <w:p>
            <w:pPr>
              <w:jc w:val="left"/>
            </w:pPr>
            <w:r>
              <w:t xml:space="preserve">№4</w:t>
            </w:r>
          </w:p>
          <w:p>
            <w:pPr>
              <w:jc w:val="left"/>
            </w:pPr>
            <w:r>
              <w:t xml:space="preserve">Николаева ул., д.4 , кв.16</w:t>
            </w:r>
          </w:p>
          <w:p>
            <w:pPr>
              <w:jc w:val="left"/>
            </w:pPr>
            <w:r>
              <w:t xml:space="preserve">Авдеева Маргарита Ивановна</w:t>
            </w:r>
          </w:p>
        </w:tc>
        <w:tc>
          <w:tcPr/>
          <w:p>
            <w:pPr>
              <w:jc w:val="left"/>
            </w:pPr>
            <w:r>
              <w:t xml:space="preserve">Вопрос №2</w:t>
            </w:r>
          </w:p>
          <w:p>
            <w:pPr>
              <w:jc w:val="left"/>
            </w:pPr>
            <w:r>
              <w:t xml:space="preserve">Некачественное содержание дворовой территории (уборка)</w:t>
            </w:r>
          </w:p>
        </w:tc>
        <w:tc>
          <w:tcPr/>
          <w:p>
            <w:pPr>
              <w:jc w:val="left"/>
            </w:pPr>
            <w:r>
              <w:t xml:space="preserve">В настоящее время дворовая территория очищена и приведена в надлежащее санитарное состояние.</w:t>
            </w:r>
          </w:p>
          <w:p>
            <w:pPr>
              <w:jc w:val="left"/>
            </w:pPr>
            <w:r>
              <w:t xml:space="preserve">За допущенные нарушения к подрядной организации ООО «Строй-Люкс» применены штрафные санкции.</w:t>
            </w:r>
          </w:p>
        </w:tc>
      </w:tr>
      <w:tr>
        <w:tc>
          <w:tcPr/>
          <w:p>
            <w:pPr>
              <w:jc w:val="left"/>
            </w:pPr>
            <w:r>
              <w:t xml:space="preserve">№4</w:t>
            </w:r>
          </w:p>
          <w:p>
            <w:pPr>
              <w:jc w:val="left"/>
            </w:pPr>
            <w:r>
              <w:t xml:space="preserve">Николаева ул., д.4 , кв.16</w:t>
            </w:r>
          </w:p>
          <w:p>
            <w:pPr>
              <w:jc w:val="left"/>
            </w:pPr>
            <w:r>
              <w:t xml:space="preserve">Авдеева Маргарита Ивановна</w:t>
            </w:r>
          </w:p>
        </w:tc>
        <w:tc>
          <w:tcPr/>
          <w:p>
            <w:pPr>
              <w:jc w:val="left"/>
            </w:pPr>
            <w:r>
              <w:t xml:space="preserve">Вопрос №3</w:t>
            </w:r>
          </w:p>
          <w:p>
            <w:pPr>
              <w:jc w:val="left"/>
            </w:pPr>
            <w:r>
              <w:t xml:space="preserve">Нет освещения угла дома 4 по ул. Николаева на пересечении с ул. Рочдельской</w:t>
            </w:r>
          </w:p>
        </w:tc>
        <w:tc>
          <w:tcPr/>
          <w:p>
            <w:pPr>
              <w:jc w:val="left"/>
            </w:pPr>
            <w:r>
              <w:t xml:space="preserve">Освещение на указанном участке осуществляется фонарем типа «кобра». По состоянию на 17.02.2015 освещение работает в штатном режиме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http://presnya.mos.ru/presscenter/news/detail/1592974.html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592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592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2025-08-05T22:47:02Z</dcterms:created>
  <dcterms:modified xsi:type="dcterms:W3CDTF">2025-08-05T22:47:02Z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