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d9e1e174cb8b1a5bb185e192cac44b3a7e47c"/>
    <w:p>
      <w:pPr>
        <w:pStyle w:val="Heading3"/>
      </w:pPr>
      <w:r>
        <w:t xml:space="preserve">Собянин: Введение патента и отмена квот разрушили коррупционные цепочки посредничества</w:t>
      </w:r>
    </w:p>
    <w:p>
      <w:pPr>
        <w:pStyle w:val="FirstParagraph"/>
      </w:pPr>
      <w:r>
        <w:t xml:space="preserve">29.01.2015</w:t>
      </w:r>
    </w:p>
    <w:p>
      <w:pPr>
        <w:pStyle w:val="BodyText"/>
      </w:pPr>
      <w:r>
        <w:t xml:space="preserve">Мэр Москвы Сергей Собянин и руководитель ФМС России Константин Ромодановский осмотрели многофункциональный миграционный центр, недавно открывшийся вблизи деревни Сахарово в ТиНАО Москвы.</w:t>
      </w:r>
      <w:r>
        <w:t xml:space="preserve"> </w:t>
      </w:r>
      <w:r>
        <w:t xml:space="preserve">«В Москве полноценно заработал новый миграционный центр, где оказываются все необходимые услуги, начиная от медицинского освидетельствования и заканчивая постановкой на налоговый и миграционный учёт», — отметил Сергей Собянин.</w:t>
      </w:r>
      <w:r>
        <w:t xml:space="preserve"> </w:t>
      </w:r>
      <w:r>
        <w:t xml:space="preserve">Согласно новым правилам, с 1 января 2015 года за патент на право работы в Москве мигранты платят в городской бюджет не 600, а четыре тысячи рублей в месяц, то есть в 6,5 раза больше. «Увеличение платежей в 6,5 раза в городской бюджет — это означает, что доходы Москвы от мигрантов покрывают не только затраты на содержание социальной сферы, которой они пользуются, но и на развитие города», — уточнил Мэр Москвы.</w:t>
      </w:r>
      <w:r>
        <w:t xml:space="preserve"> </w:t>
      </w:r>
      <w:r>
        <w:t xml:space="preserve">Для сравнения: стоимость патента в Московской области составляет 4000 рублей, в Санкт-Петербурге — 3000 рублей, Калужской области — 3842 рубля, Тверской области — 3000 рублей, в Республике Саха (Якутия) — 7056,2 рубля. Эти дополнительные доходы не только покрывают расходы на предоставление социальных услуг самим мигрантам, но и позволяют дополнительно финансировать городские программы развития инфраструктуры и социальной сферы в интересах всех москвичей.</w:t>
      </w:r>
      <w:r>
        <w:t xml:space="preserve"> </w:t>
      </w:r>
      <w:r>
        <w:t xml:space="preserve">При этом введение платы за патент в размере четырёх тысяч рублей позволило хотя бы частично выравнять стоимость труда мигрантов и россиян. Вследствие этого работодатели теперь охотнее берут на работу жителей Москвы, Подмосковья и других российских регионов, а мигрантов в Москве становится меньше.</w:t>
      </w:r>
      <w:r>
        <w:t xml:space="preserve"> </w:t>
      </w:r>
      <w:r>
        <w:t xml:space="preserve">По словам Сергея Собянина, введение патента и отмена квот разрушили многие коррупционные цепочки посредничества, существовавшие в сфере привлечения иностранной рабочей силы.</w:t>
      </w:r>
      <w:r>
        <w:t xml:space="preserve"> </w:t>
      </w:r>
      <w:r>
        <w:t xml:space="preserve">Мэр Москвы также отметил, что одновременно с открытием миграционного центра в деревне Сахарово закрывается отдел внешней трудовой миграции на улице Корнейчука в жилой зоне Бибирева, который создавал некомфортную обстановку для проживающих рядом москвичей. В январе 2015 года отдел прекратил приём новых заявлений и сейчас занимается исключительно выдачей документов, запрошенных мигрантами в конце прошлого года.</w:t>
      </w:r>
      <w:r>
        <w:t xml:space="preserve"> </w:t>
      </w:r>
      <w:r>
        <w:t xml:space="preserve">Новый многофункциональный миграционный центр расположен в 50 километрах от МКАД, в удалении от крупных населённых пунктов и общественных объектов, на территории бывшей воинской части.</w:t>
      </w:r>
      <w:r>
        <w:t xml:space="preserve"> </w:t>
      </w:r>
      <w:r>
        <w:t xml:space="preserve">Он предоставляет мигрантам полный спектр услуг, необходимых для оформления права на легальную работу в Москве. «Здесь будут сконцентрированы все 100 процентов выдачи патентов в городе Москве», — отметил Сергей Собянин, выразив надежду, что город получит в бюджет дополнительные деньги, а предприятия — легальную рабочую силу с медицинскими документами и знанием русского языка.</w:t>
      </w:r>
      <w:r>
        <w:t xml:space="preserve"> </w:t>
      </w:r>
      <w:r>
        <w:t xml:space="preserve">В новом центре можно пройти медицинский осмотр; сдать тест по русскому языку, истории и основам законодательства России; сделать перевод и нотариальное удостоверение документов; получить услуги по заполнению документов, необходимых для получения патента, квитанции для оплаты авансового платежа по налогу на доходы физических лиц; сформировать пакет документов в электронном виде; сфотографироваться; пройти дактилоскопическую регистрацию; приобрести полис добровольного медицинского страхования; встать на налоговый и миграционный учёты; оплатить необходимые услуги и документы.</w:t>
      </w:r>
      <w:r>
        <w:t xml:space="preserve"> </w:t>
      </w:r>
      <w:r>
        <w:t xml:space="preserve">По результатам прохождения всех процедур формируется заявление иностранного гражданина, и в случае его одобрения мигранту выдаётся патент на право осуществления трудовой деятельности на территории города Москвы.</w:t>
      </w:r>
      <w:r>
        <w:t xml:space="preserve"> </w:t>
      </w:r>
      <w:r>
        <w:t xml:space="preserve">По мнению Константина Ромодановского, оформление иностранцами необходимых для получения патента документов в миграционном центре также снимет нагрузку с социальной инфраструктуры города. «Я уверен, что подобный проект будет поддержан и другими субъектами Российской Федерации», — добавил он.</w:t>
      </w:r>
      <w:r>
        <w:t xml:space="preserve"> </w:t>
      </w:r>
      <w:r>
        <w:t xml:space="preserve">В ходе осмотра Сергею Собянину рассказали о процедуре дактилоскопирования. Глава многофункционального центра для мигрантов Николай Федосеев отметил, что на данный момент в центре есть только 30 аппаратов для проведения этой процедуры, однако этого недостаточно, закупка техники будет продолжаться.</w:t>
      </w:r>
      <w:r>
        <w:t xml:space="preserve"> </w:t>
      </w:r>
      <w:r>
        <w:t xml:space="preserve">Возможности центра позволяют обслуживать до двух тысяч человек ежедневно. За первые 2,5 недели работы уже оказано порядка 11 700 услуг 2192 иностранным гражданам. С учётом сроков рассмотрения документов Федеральной миграционной службой России выдача патентов началась с 28 января 2015 года. Режим работы: ежедневно, включая выходные дни, с 08.00 до 20.00. Информацию о работе временного миграционного центра можно получить на сайте http://mc.mos.ru .</w:t>
      </w:r>
      <w:r>
        <w:t xml:space="preserve"> </w:t>
      </w:r>
      <w:r>
        <w:t xml:space="preserve">Для проезда в миграционный центр и обратно иностранные граждане могут воспользоваться специальным рейсовым автобусом, следующим от метро «Аннино».</w:t>
      </w:r>
      <w:r>
        <w:t xml:space="preserve"> </w:t>
      </w:r>
      <w:r>
        <w:t xml:space="preserve">При этом для обеспечения сохранности информации в здании центра организована система безопасности: установлены сигнализация, видеонаблюдение, датчики движения и дежурят охранники с собаками.</w:t>
      </w:r>
      <w:r>
        <w:t xml:space="preserve"> </w:t>
      </w:r>
      <w:r>
        <w:t xml:space="preserve">В течение 2015 года будет завершено строительство капитальных зданий для размещения многофункционального миграционного центра, что позволит увеличить его пропускную способность до пяти тысяч иностранных граждан в день.</w:t>
      </w:r>
      <w:r>
        <w:t xml:space="preserve"> </w:t>
      </w:r>
      <w:r>
        <w:t xml:space="preserve">В итоге в состав центра будут входить основное здание, контрольно-пропускные пункты, отделение полиции, камеры хранения крупного багажа, гостиничный городок, столовая, кассовые залы, офисы ФМС России, помещение для тестирования. Общая площадь зданий составит 68 тысяч квадратных метров.</w:t>
      </w:r>
      <w:r>
        <w:t xml:space="preserve"> </w:t>
      </w:r>
      <w:r>
        <w:t xml:space="preserve">В соответствии с внесёнными 27 ноября 2014 года изменениями в Федеральный закон «О правовом положении иностранных граждан в Российской Федерации», а также в Налоговый и Бюджетный кодексы Российской Федерации с 1 января 2015 года вступили в силу новые правила получения разрешения на право работы для граждан, прибывающих в Россию в порядке, не требующем получения визы.</w:t>
      </w:r>
      <w:r>
        <w:t xml:space="preserve"> </w:t>
      </w:r>
      <w:r>
        <w:t xml:space="preserve">Для получения права на работу теперь необходимо предоставить медицинскую справку об отсутствии опасных заболеваний и ВИЧ; миграционную карту с указанием цели въезда на территорию России (работа); пройти тестирование на знание русского языка, истории и основ законодательства Российской Федерации; заключить договор добровольного медицинского страхования или договор об оказании платных медицинских услуг; приобрести патент на право работы у физических и юридических лиц. Стоимость патента определяется субъектами Российской Федерации (в Москве — четыре тысячи рублей в месяц). Период действия патента — от одного до 12 месяцев с возможностью продления ещё на год. Патент будет действовать только на территории субъекта Федерации, которым он был выдан.</w:t>
      </w:r>
      <w:r>
        <w:t xml:space="preserve"> </w:t>
      </w:r>
      <w:r>
        <w:t xml:space="preserve">Ранее действовавшие квоты для иностранных работников из безвизовых стран отменяются.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http://presnya.mos.ru/presscenter/news/detail/1545271.html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545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545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2023-07-20T05:16:25Z</dcterms:created>
  <dcterms:modified xsi:type="dcterms:W3CDTF">2023-07-20T05:16:25Z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