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9c9f80f32f07a3315b2e503db06098a7a1c131"/>
    <w:p>
      <w:pPr>
        <w:pStyle w:val="Heading3"/>
      </w:pPr>
      <w:r>
        <w:t xml:space="preserve">Программа капитального ремонта состоялась в Пресненском районе</w:t>
      </w:r>
    </w:p>
    <w:p>
      <w:pPr>
        <w:pStyle w:val="FirstParagraph"/>
      </w:pPr>
      <w:r>
        <w:t xml:space="preserve">21.07.2025</w:t>
      </w:r>
    </w:p>
    <w:p>
      <w:pPr>
        <w:pStyle w:val="BodyText"/>
      </w:pPr>
      <w:r>
        <w:t xml:space="preserve">21.07.2025</w:t>
      </w:r>
    </w:p>
    <w:p>
      <w:pPr>
        <w:pStyle w:val="BodyText"/>
      </w:pPr>
      <w:r>
        <w:t xml:space="preserve">Программа капитального ремонта состоялась в Пресненском районе. Фото: пресс-служба Фонда капитального ремонта многоквартирных домов города Москвы</w:t>
      </w:r>
    </w:p>
    <w:p>
      <w:pPr>
        <w:pStyle w:val="BodyText"/>
      </w:pPr>
      <w:r>
        <w:t xml:space="preserve"> </w:t>
      </w:r>
      <w:r>
        <w:br/>
      </w:r>
    </w:p>
    <w:p>
      <w:pPr>
        <w:pStyle w:val="BodyText"/>
      </w:pPr>
      <w:r>
        <w:t xml:space="preserve">Здание на Мантулинской улице восстановили специалисты Фонда капитального ремонта многоквартирных домов города Москвы в рамках мероприятий по реставрации.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Реставрация домов проходит в рамках программы капитального ремонта. Пятиэтажное здание, расположенное по адресу: улица Мантулинская, дом №12, построили в 1926 году,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Москвы.</w:t>
      </w:r>
    </w:p>
    <w:p>
      <w:pPr>
        <w:pStyle w:val="BodyText"/>
      </w:pPr>
      <w:r>
        <w:t xml:space="preserve">Группа молодых архитекторов работала над формированием восьми жилых кварталов, одним из которых был поселок Нижняя Пресня. В него и входил дом в стиле постконструктивизма.</w:t>
      </w:r>
    </w:p>
    <w:p>
      <w:pPr>
        <w:pStyle w:val="BodyText"/>
      </w:pPr>
      <w:r>
        <w:t xml:space="preserve">В рамках ремонтных мероприятий специалисты использовали качественные отечественные материалы. Они реализовали замену наружной стены строения, крыши, обновление подъезда, инженерных система и подвалов.</w:t>
      </w:r>
    </w:p>
    <w:p>
      <w:pPr>
        <w:pStyle w:val="BodyText"/>
      </w:pPr>
      <w:r>
        <w:t xml:space="preserve">Кроме того, состоялись работы по очищению фасада, кирпичной кладки, обработке антигрибковым составом и покраске стен.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http://presnya.mos.ru/presscenter/news/detail/13115439.html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3115439.html" TargetMode="External" /><Relationship Type="http://schemas.openxmlformats.org/officeDocument/2006/relationships/hyperlink" Id="rId20" Target="https://www.mos.ru/news/item/157021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3115439.html" TargetMode="External" /><Relationship Type="http://schemas.openxmlformats.org/officeDocument/2006/relationships/hyperlink" Id="rId20" Target="https://www.mos.ru/news/item/157021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2025-08-05T22:46:20Z</dcterms:created>
  <dcterms:modified xsi:type="dcterms:W3CDTF">2025-08-05T22:46:20Z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