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79e7477ec9a97ebee67920049e3ad094940511"/>
    <w:p>
      <w:pPr>
        <w:pStyle w:val="Heading3"/>
      </w:pPr>
      <w:r>
        <w:t xml:space="preserve">Здание 1928 года постройки капитально отремонтировали в районе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27.01.2025</w:t>
      </w:r>
    </w:p>
    <w:p>
      <w:pPr>
        <w:pStyle w:val="BodyText"/>
      </w:pPr>
      <w:r>
        <w:t xml:space="preserve">Дом редкого архитектурного стиля отремонтировали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Тверском бульваре дом №20 окрасили в исторические тона, заменили электросети и установили новые водосточные трубы, сообщили 26 января. Здание капитально отремонтировали.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Здание, изначально четырехэтажное, в 1941 году получило еще два этажа. Его фасады отличаются многокомпонентной пластикой с трехгранными эркерами и прямоугольными ризалитами. Нижние четыре этажа отделены от верхней части поясом с сухариками, венчающий карниз также декорирован сухариками.</w:t>
      </w:r>
    </w:p>
    <w:p>
      <w:pPr>
        <w:pStyle w:val="BodyText"/>
      </w:pPr>
      <w:r>
        <w:t xml:space="preserve">В 2024 году провели комплекс реставрационных работ, включающий восстановление фасада и крыши, а также замену электросети. С целью сохранить неповторимый архитектурный стиль здания, специалисты разработали уникальный проект, внимательно изучив все детали строения и выбрав качественные отечественные материалы и технологии.</w:t>
      </w:r>
    </w:p>
    <w:p>
      <w:pPr>
        <w:pStyle w:val="BodyText"/>
      </w:pPr>
      <w:r>
        <w:t xml:space="preserve">Фасад окрасили в исторические тона «светло-желтая пшеница» и «кремово-белый», сообщили на</w:t>
      </w:r>
      <w:r>
        <w:t xml:space="preserve"> </w:t>
      </w:r>
      <w:hyperlink r:id="rId20">
        <w:r>
          <w:rPr>
            <w:rStyle w:val="Hyperlink"/>
          </w:rPr>
          <w:t xml:space="preserve">mos.ru.</w:t>
        </w:r>
      </w:hyperlink>
      <w:r>
        <w:t xml:space="preserve"> </w:t>
      </w:r>
      <w:r>
        <w:t xml:space="preserve">Заключительным этапом стало восстановление балконов, входных групп, установка новых водосточных труб и облицовка цоколя керамогранитом.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http://presnya.mos.ru/presscenter/news/detail/12778094.html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2778094.html" TargetMode="External" /><Relationship Type="http://schemas.openxmlformats.org/officeDocument/2006/relationships/hyperlink" Id="rId20" Target="https://www.mos.ru/news/item/14918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2778094.html" TargetMode="External" /><Relationship Type="http://schemas.openxmlformats.org/officeDocument/2006/relationships/hyperlink" Id="rId20" Target="https://www.mos.ru/news/item/14918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2025-02-04T13:07:26Z</dcterms:created>
  <dcterms:modified xsi:type="dcterms:W3CDTF">2025-02-04T13:07:26Z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