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37f097c3592b837517690bc5e10cf0504bc0db"/>
    <w:p>
      <w:pPr>
        <w:pStyle w:val="Heading3"/>
      </w:pPr>
      <w:r>
        <w:t xml:space="preserve">Более 100 тысяч раз с начала 2021 года предприниматели обратились за мерами поддержки в ГБУ «Малый бизнес Москвы»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</w:p>
    <w:p>
      <w:pPr>
        <w:pStyle w:val="BodyText"/>
      </w:pPr>
      <w:r>
        <w:t xml:space="preserve">Свыше 100 тысяч бизнесменов столицы с начала этого года обратились за поддержкой в Государственное бюджетное учреждение «Малый бизнес Москвы». </w:t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главные направления работы проекта МБМ — это безвозмездная консультационная и образовательная поддержка, внедрение полезных онлайн-инструментов для предпринимателей.</w:t>
      </w:r>
    </w:p>
    <w:p>
      <w:pPr>
        <w:pStyle w:val="BodyText"/>
      </w:pPr>
      <w:r>
        <w:t xml:space="preserve"> — Специалисты помогают на любом этапе развития бизнеса — от его запуска до масштабирования. В этом году горожане воспользовались мерами поддержки больше 100 тысяч раз, а с 2012 года, с момента основания МБМ, — уже почти 1,1 миллиона раз,— сообщила Наталья Сергунина.</w:t>
      </w:r>
    </w:p>
    <w:p>
      <w:pPr>
        <w:pStyle w:val="BodyText"/>
      </w:pPr>
      <w:r>
        <w:t xml:space="preserve">Кстати, самой популярной темой среди предпринимателей и самозанятых стали меры поддержки Правительства Москвы.</w:t>
      </w:r>
    </w:p>
    <w:p>
      <w:pPr>
        <w:pStyle w:val="BodyText"/>
      </w:pPr>
      <w:r>
        <w:t xml:space="preserve">А программу «Прокачай свой бизнес с наставниками» проводят совместно с партнерами. Она позволяет предпринимателям быстро достичь нужных результатов.</w:t>
      </w:r>
    </w:p>
    <w:p>
      <w:pPr>
        <w:pStyle w:val="BodyText"/>
      </w:pPr>
      <w:r>
        <w:t xml:space="preserve">Предусмотрены комплексные программы обучения в удобном формате: </w:t>
      </w:r>
      <w:hyperlink r:id="rId20">
        <w:r>
          <w:rPr>
            <w:rStyle w:val="Hyperlink"/>
          </w:rPr>
          <w:t xml:space="preserve">«Онлайн-академия МБМ»</w:t>
        </w:r>
      </w:hyperlink>
      <w:r>
        <w:t xml:space="preserve">, </w:t>
      </w:r>
      <w:hyperlink r:id="rId21">
        <w:r>
          <w:rPr>
            <w:rStyle w:val="Hyperlink"/>
          </w:rPr>
          <w:t xml:space="preserve">«Онлайн-акселератор МБМ»</w:t>
        </w:r>
      </w:hyperlink>
      <w:r>
        <w:t xml:space="preserve"> и </w:t>
      </w:r>
      <w:hyperlink r:id="rId22">
        <w:r>
          <w:rPr>
            <w:rStyle w:val="Hyperlink"/>
          </w:rPr>
          <w:t xml:space="preserve">«Стартап-школа МБМ»</w:t>
        </w:r>
      </w:hyperlink>
      <w:r>
        <w:t xml:space="preserve">. Более 20 </w:t>
      </w:r>
      <w:hyperlink r:id="rId23">
        <w:r>
          <w:rPr>
            <w:rStyle w:val="Hyperlink"/>
          </w:rPr>
          <w:t xml:space="preserve">онлайн-продуктов</w:t>
        </w:r>
      </w:hyperlink>
      <w:r>
        <w:t xml:space="preserve"> размещено на сайте mbm.mos.ru в помощь предпринимателям для решения  важных бизнес-вопросов.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http://presnya.mos.ru/presscenter/news/detail/10260808.html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260808.html" TargetMode="External" /><Relationship Type="http://schemas.openxmlformats.org/officeDocument/2006/relationships/hyperlink" Id="rId21" Target="https://mbm.mos.ru/accelerator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mbm.mos.ru/services" TargetMode="External" /><Relationship Type="http://schemas.openxmlformats.org/officeDocument/2006/relationships/hyperlink" Id="rId20" Target="https://old.mbm.ru/online-academy-mb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260808.html" TargetMode="External" /><Relationship Type="http://schemas.openxmlformats.org/officeDocument/2006/relationships/hyperlink" Id="rId21" Target="https://mbm.mos.ru/accelerator" TargetMode="External" /><Relationship Type="http://schemas.openxmlformats.org/officeDocument/2006/relationships/hyperlink" Id="rId22" Target="https://mbm.mos.ru/education/programmy-obucheniya/startup-school" TargetMode="External" /><Relationship Type="http://schemas.openxmlformats.org/officeDocument/2006/relationships/hyperlink" Id="rId23" Target="https://mbm.mos.ru/services" TargetMode="External" /><Relationship Type="http://schemas.openxmlformats.org/officeDocument/2006/relationships/hyperlink" Id="rId20" Target="https://old.mbm.ru/online-academy-mb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2025-08-05T22:46:13Z</dcterms:created>
  <dcterms:modified xsi:type="dcterms:W3CDTF">2025-08-05T22:46:13Z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