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cec438e25e05075d84693152110fa635ab53d0"/>
    <w:p>
      <w:pPr>
        <w:pStyle w:val="Heading3"/>
      </w:pPr>
      <w:r>
        <w:t xml:space="preserve">Работница больницы имени Георгия Сперанского рассказала о падении детей с высоты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drawing>
          <wp:inline>
            <wp:extent cx="5334000" cy="35586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dd1/geor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Сотрудница детской городской клинической больницы имени Георгия Сперанского Анастасия Чащухина 6 июля рассказала о падении детей с высоты.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летний период эта тема особенно актуальна. Дети тянутся к открытым окнам,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медицинского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пациенты с серьезной черепно-мозговой травмой часто получают множественные повреждения в результате падения с высоты. Это кататравма, отметила заведующая отделением реанимации и интенсивной терапии Анастасия Борисовна Чащухина.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избежать страшных ситуаций, необходимо выполнять некоторые правила. К примеру, не держать окна нараспашку и знать, что москитная сетка не спасет ребенка от падения.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http://presnya.mos.ru/presscenter/news/detail/10085455.html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085455.html" TargetMode="External" /><Relationship Type="http://schemas.openxmlformats.org/officeDocument/2006/relationships/hyperlink" Id="rId23" Target="https://dgkb-9.ru/about/news/2021-07-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085455.html" TargetMode="External" /><Relationship Type="http://schemas.openxmlformats.org/officeDocument/2006/relationships/hyperlink" Id="rId23" Target="https://dgkb-9.ru/about/news/2021-07-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2025-06-05T05:55:36Z</dcterms:created>
  <dcterms:modified xsi:type="dcterms:W3CDTF">2025-06-05T05:55:36Z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