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df9a7a5b3e4e15e1a273832879ee90e4c0ed9b"/>
    <w:p>
      <w:pPr>
        <w:pStyle w:val="Heading3"/>
      </w:pPr>
      <w:r>
        <w:t xml:space="preserve">Собянин представил самые интересные проекты московских инновационных компаний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рассказал о столичных проектах инновационных фирм.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2020 году город занял 32 место в рейтинге «Global Innovation Index». Сергей Собянин на своем персональном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заявил, что в списке экосистем стартапов StartupBlink за текущий год Москва заняла девятое место в мире и второе место среди населенных пунктов Европы. Такие достижения — это слаженная работа организаций, создающих и внедряющих инновационные продукты.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1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газеты «Москва.Центр», чтобы поощрять фирмы ввели премию «Новатор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заявил, что на этой неделе объявили лауреатов конкурса. На соискание премии выдвинули 740 заявок по шести направлениям. В финал премии Москвы вышли 36 разработок.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http://presnya.mos.ru/presscenter/news/detail/10069780.html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10069780.html" TargetMode="External" /><Relationship Type="http://schemas.openxmlformats.org/officeDocument/2006/relationships/hyperlink" Id="rId21" Target="https://caoinform.moscow/moskva-zanimaet-dostojnoe-mesto-sredi-megapolisov-gde-rozhdayutsya-tehnologii-zavtrashnego-dnya-sobyanin/" TargetMode="External" /><Relationship Type="http://schemas.openxmlformats.org/officeDocument/2006/relationships/hyperlink" Id="rId20" Target="https://www.sobyanin.ru/gorodskie-fermy-i-individualnyi-podbor-terapii-itogi-vtorogo-konkursa-novator-moskv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10069780.html" TargetMode="External" /><Relationship Type="http://schemas.openxmlformats.org/officeDocument/2006/relationships/hyperlink" Id="rId21" Target="https://caoinform.moscow/moskva-zanimaet-dostojnoe-mesto-sredi-megapolisov-gde-rozhdayutsya-tehnologii-zavtrashnego-dnya-sobyanin/" TargetMode="External" /><Relationship Type="http://schemas.openxmlformats.org/officeDocument/2006/relationships/hyperlink" Id="rId20" Target="https://www.sobyanin.ru/gorodskie-fermy-i-individualnyi-podbor-terapii-itogi-vtorogo-konkursa-novator-moskv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2025-02-21T14:31:05Z</dcterms:created>
  <dcterms:modified xsi:type="dcterms:W3CDTF">2025-02-21T14:31:05Z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