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7dce609bb62c8e61e9124f1f2014264dd45b9a"/>
    <w:p>
      <w:pPr>
        <w:pStyle w:val="Heading3"/>
      </w:pPr>
      <w:r>
        <w:t xml:space="preserve">ОПОВЕЩЕНИЕ о начале общественных обсуждений по проекту межевания (корректировке) территории части квартала районов Арбат, Пресненский, ограниченного Большой Никитской улицей, Никитским бульваром, улицей Новый Арбат, Мерзляковским переулком</w:t>
      </w:r>
    </w:p>
    <w:p>
      <w:pPr>
        <w:pStyle w:val="FirstParagraph"/>
      </w:pPr>
      <w:r>
        <w:t xml:space="preserve">30.04.2021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http://presnya.mos.ru/electronic-public-discussion/detail/9920710.html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electronic-public-discussion/detail/992071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electronic-public-discussion/detail/992071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2025-07-01T17:07:48Z</dcterms:created>
  <dcterms:modified xsi:type="dcterms:W3CDTF">2025-07-01T17:07:48Z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