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10cdd45c7afe1055601f22690fc081592b77"/>
    <w:p>
      <w:pPr>
        <w:pStyle w:val="Heading3"/>
      </w:pPr>
      <w:r>
        <w:t xml:space="preserve">Москвичи проведут отбор улиц для программы благоустройства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Перечень улиц, которые будут благоустроены в столице в 2015 году, должны сформировать сами москвичи путем начавшегося голосования в проекте "Активный гражданин". Работы по городской программе "Моя улица" планируется провести с 11 мая по 30 октября 2015 года.</w:t>
      </w:r>
    </w:p>
    <w:p>
      <w:pPr>
        <w:pStyle w:val="BodyText"/>
      </w:pPr>
      <w:r>
        <w:t xml:space="preserve">В голосовании участвуют центральные улицы с большим количеством культурных объектов и исторических памятников и магистрали, которые ведут из центра к окраинам столицы. Все территории, предложенные для голосования, объединены в три группы. Выбирать можно по всем группам или проголосовать только по тем участкам, которые больше интересуют. Также есть возможность высказать свои предложения. Продлится опрос в "Активном гражданине" три недели.</w:t>
      </w:r>
    </w:p>
    <w:p>
      <w:pPr>
        <w:pStyle w:val="BodyText"/>
      </w:pPr>
      <w:r>
        <w:t xml:space="preserve">После подведения результатов голосования, как рассчитывают организаторы, станет понятно, сколько конкретно улиц включат в программу. Департамент капитального ремонта весной 2015 года по сформированному перечню проведет конкурс на выполнение строительно-монтажных работ. Тогда же планируется запустить третий этап опроса в "Активном гражданине". Москвичам предстоит выбрать конкретные детали оформления для каждой улицы.</w:t>
      </w:r>
    </w:p>
    <w:p>
      <w:pPr>
        <w:pStyle w:val="BodyText"/>
      </w:pPr>
      <w:r>
        <w:t xml:space="preserve">Программа благоустройства городских улиц и общественных пространств "Моя улица" формируется в рамках Государственной программы Москвы "Развитие индустрии отдыха и туризма на 2012-2018 годы". Ранее в конце августа горожане в "Активном гражданине" уже выбрали общую концепцию дизайна различных типов улиц.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http://presnya.mos.ru/education/allschool/19_02_2014.php/detail/1506698.html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1506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1506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2025-08-04T22:22:03Z</dcterms:created>
  <dcterms:modified xsi:type="dcterms:W3CDTF">2025-08-04T22:22:03Z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