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de5a7dd0b611358e0cee846c78d1c2e02a65"/>
    <w:p>
      <w:pPr>
        <w:pStyle w:val="Heading3"/>
      </w:pPr>
      <w:r>
        <w:t xml:space="preserve">ПРОТОКОЛ заседания Комиссии управы Пресненского района г.Москвы по соблюдению требований к служебному поведению государственных гражданских служащих и урегулированию конфликта интересов от 16.02.2021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http://presnya.mos.ru/anti-corruption/the-commission-for-observance-of-requirements-for-the-official-behaviour-of-state-civil-employees-of/detail/9963910.html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9963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9963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2025-04-03T04:59:19Z</dcterms:created>
  <dcterms:modified xsi:type="dcterms:W3CDTF">2025-04-03T04:59:19Z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