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e8d9039195281912b6b75d251ec2a5e74e563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2014 года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Сведения о доходах, расходах, </w:t>
      </w:r>
    </w:p>
    <w:p>
      <w:pPr>
        <w:pStyle w:val="BodyText"/>
      </w:pPr>
      <w:r>
        <w:t xml:space="preserve">об имуществе и обязательствах имущественного характера </w:t>
      </w:r>
    </w:p>
    <w:p>
      <w:pPr>
        <w:pStyle w:val="BodyText"/>
      </w:pPr>
      <w:r>
        <w:t xml:space="preserve">за период с 1 января 2014 г. по 31 декабря 2014 г.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управа Пресненского района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Михайлов А.В.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(1/5)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Автомобиль Тайота «Такома»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Мототранспортные средства: Харли Дэвидсон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БМВ</w:t>
            </w:r>
          </w:p>
        </w:tc>
        <w:tc>
          <w:tcPr/>
          <w:p>
            <w:pPr>
              <w:jc w:val="left"/>
            </w:pPr>
            <w:r>
              <w:t xml:space="preserve">1 087 016,65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 садовый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 под ИЖС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    (1/5)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3 200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1 816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1 500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63,6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Автомобиль БМВ Х6</w:t>
            </w:r>
          </w:p>
        </w:tc>
        <w:tc>
          <w:tcPr/>
          <w:p>
            <w:pPr>
              <w:jc w:val="left"/>
            </w:pPr>
            <w:r>
              <w:t xml:space="preserve">50 045,92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(1/5)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(1/5)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Дуванова Е.Г.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социальной политике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(1/3)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60,5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53,5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Сузуки SX4</w:t>
            </w:r>
          </w:p>
        </w:tc>
        <w:tc>
          <w:tcPr/>
          <w:p>
            <w:pPr>
              <w:jc w:val="left"/>
            </w:pPr>
            <w:r>
              <w:t xml:space="preserve">1 334 938,66</w:t>
            </w:r>
          </w:p>
        </w:tc>
        <w:tc>
          <w:tcPr/>
          <w:p>
            <w:pPr>
              <w:jc w:val="left"/>
            </w:pPr>
            <w:r>
              <w:t xml:space="preserve">Личные сбережения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Кравцова К.В.</w:t>
            </w:r>
          </w:p>
        </w:tc>
        <w:tc>
          <w:tcPr/>
          <w:p>
            <w:pPr>
              <w:jc w:val="left"/>
            </w:pPr>
            <w:r>
              <w:t xml:space="preserve">Начальник отдела жилищно-коммунального хозяйства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 (1/3)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67,9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627 014,38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Сетдикова А.У.</w:t>
            </w:r>
          </w:p>
        </w:tc>
        <w:tc>
          <w:tcPr/>
          <w:p>
            <w:pPr>
              <w:jc w:val="left"/>
            </w:pPr>
            <w:r>
              <w:t xml:space="preserve">Начальник отдела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 (1/5)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988 797,16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Шумова С.Г.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 (1/3)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860 348,45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 (1/3)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682 952,48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Полякова Н.С.</w:t>
            </w:r>
          </w:p>
        </w:tc>
        <w:tc>
          <w:tcPr/>
          <w:p>
            <w:pPr>
              <w:jc w:val="left"/>
            </w:pPr>
            <w:r>
              <w:t xml:space="preserve">Главный бухгалтер – начальник финансово-экономического 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1 200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502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502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76,6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131,2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Форд «Эксплорер»</w:t>
            </w:r>
          </w:p>
        </w:tc>
        <w:tc>
          <w:tcPr/>
          <w:p>
            <w:pPr>
              <w:jc w:val="left"/>
            </w:pPr>
            <w:r>
              <w:t xml:space="preserve">2 806 820,05</w:t>
            </w:r>
          </w:p>
        </w:tc>
        <w:tc>
          <w:tcPr/>
          <w:p>
            <w:pPr>
              <w:jc w:val="left"/>
            </w:pPr>
            <w:r>
              <w:t xml:space="preserve">Личные сбережения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131,2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Полянская Л.Э.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строительства, реконструкции и землепользования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Гараж-бокс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1 200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Хонда СRV</w:t>
            </w:r>
          </w:p>
        </w:tc>
        <w:tc>
          <w:tcPr/>
          <w:p>
            <w:pPr>
              <w:jc w:val="left"/>
            </w:pPr>
            <w:r>
              <w:t xml:space="preserve">1 864 982,14</w:t>
            </w:r>
          </w:p>
        </w:tc>
        <w:tc>
          <w:tcPr/>
          <w:p>
            <w:pPr>
              <w:jc w:val="left"/>
            </w:pPr>
            <w:r>
              <w:t xml:space="preserve">Личные сбережения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Шост А.И.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776 484,92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Бондаренко С.А.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финансово-экономического 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1 200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152,5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43,4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1 086 376,36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Атеш Т.А.</w:t>
            </w:r>
          </w:p>
        </w:tc>
        <w:tc>
          <w:tcPr/>
          <w:p>
            <w:pPr>
              <w:jc w:val="left"/>
            </w:pPr>
            <w:r>
              <w:t xml:space="preserve">Бухгалтер-ведущий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Жилое строение без права регистрации проживания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  (1/2)</w:t>
            </w:r>
          </w:p>
        </w:tc>
        <w:tc>
          <w:tcPr/>
          <w:p>
            <w:pPr>
              <w:jc w:val="left"/>
            </w:pPr>
            <w:r>
              <w:t xml:space="preserve">907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2 500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54,5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126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74,6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793 744,96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75 600,00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Герке И.В.</w:t>
            </w:r>
          </w:p>
        </w:tc>
        <w:tc>
          <w:tcPr/>
          <w:p>
            <w:pPr>
              <w:jc w:val="left"/>
            </w:pPr>
            <w:r>
              <w:t xml:space="preserve">Бухгалтер-ведущий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 (1/2)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760 826,87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 (1/2)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Перковская С.А.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по юридичес ким и кад ровым  вопросам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290 680,99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http://presnya.mos.ru/anti-corruption/information-on-income-expenses-about-property-and-obligations-of-property-character/detail/1833407.html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1%81%D1%81%D1%81/Downloads/%D0%A1%D0%B2%D0%B5%D0%B4%D0%B5%D0%BD%D0%B8%D1%8F%20%D0%BE%20%D0%B4%D0%BE%D1%85%D0%BE%D0%B4%D0%B0%D1%85,%20%D1%80%D0%B0%D1%81%D1%85%D0%BE%D0%B4%D0%B0%D1%85%20%D0%B7%D0%B0%202014%20%D0%B3..doc#Par278" TargetMode="External" /><Relationship Type="http://schemas.openxmlformats.org/officeDocument/2006/relationships/hyperlink" Id="rId21" Target="file:///C:/Users/%D1%81%D1%81%D1%81/Downloads/%D0%A1%D0%B2%D0%B5%D0%B4%D0%B5%D0%BD%D0%B8%D1%8F%20%D0%BE%20%D0%B4%D0%BE%D1%85%D0%BE%D0%B4%D0%B0%D1%85,%20%D1%80%D0%B0%D1%81%D1%85%D0%BE%D0%B4%D0%B0%D1%85%20%D0%B7%D0%B0%202014%20%D0%B3..doc#Par279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information-on-income-expenses-about-property-and-obligations-of-property-character/detail/1833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1%81%D1%81%D1%81/Downloads/%D0%A1%D0%B2%D0%B5%D0%B4%D0%B5%D0%BD%D0%B8%D1%8F%20%D0%BE%20%D0%B4%D0%BE%D1%85%D0%BE%D0%B4%D0%B0%D1%85,%20%D1%80%D0%B0%D1%81%D1%85%D0%BE%D0%B4%D0%B0%D1%85%20%D0%B7%D0%B0%202014%20%D0%B3..doc#Par278" TargetMode="External" /><Relationship Type="http://schemas.openxmlformats.org/officeDocument/2006/relationships/hyperlink" Id="rId21" Target="file:///C:/Users/%D1%81%D1%81%D1%81/Downloads/%D0%A1%D0%B2%D0%B5%D0%B4%D0%B5%D0%BD%D0%B8%D1%8F%20%D0%BE%20%D0%B4%D0%BE%D1%85%D0%BE%D0%B4%D0%B0%D1%85,%20%D1%80%D0%B0%D1%81%D1%85%D0%BE%D0%B4%D0%B0%D1%85%20%D0%B7%D0%B0%202014%20%D0%B3..doc#Par279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information-on-income-expenses-about-property-and-obligations-of-property-character/detail/1833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2025-02-08T00:26:31Z</dcterms:created>
  <dcterms:modified xsi:type="dcterms:W3CDTF">2025-02-08T00:26:31Z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